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6E" w:rsidRDefault="000E3A6E" w:rsidP="000E3A6E">
      <w:pPr>
        <w:jc w:val="left"/>
        <w:rPr>
          <w:rFonts w:eastAsia="黑体"/>
          <w:color w:val="000000"/>
          <w:kern w:val="0"/>
        </w:rPr>
      </w:pPr>
      <w:r>
        <w:rPr>
          <w:rFonts w:ascii="黑体" w:eastAsia="黑体" w:hAnsi="黑体" w:cs="黑体" w:hint="eastAsia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5</w:t>
      </w:r>
    </w:p>
    <w:p w:rsidR="000E3A6E" w:rsidRDefault="000E3A6E" w:rsidP="000E3A6E">
      <w:pPr>
        <w:jc w:val="left"/>
        <w:rPr>
          <w:rFonts w:eastAsia="黑体"/>
          <w:color w:val="000000"/>
          <w:kern w:val="0"/>
        </w:rPr>
      </w:pPr>
    </w:p>
    <w:p w:rsidR="000E3A6E" w:rsidRDefault="000E3A6E" w:rsidP="000E3A6E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/>
          <w:color w:val="000000"/>
          <w:sz w:val="44"/>
          <w:szCs w:val="44"/>
        </w:rPr>
        <w:t>年陕西省职业院校教师教学能力比赛</w:t>
      </w:r>
    </w:p>
    <w:p w:rsidR="000E3A6E" w:rsidRDefault="000E3A6E" w:rsidP="000E3A6E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校级、市级比赛情况统计表</w:t>
      </w:r>
    </w:p>
    <w:p w:rsidR="000E3A6E" w:rsidRDefault="000E3A6E" w:rsidP="000E3A6E">
      <w:pPr>
        <w:spacing w:line="276" w:lineRule="auto"/>
        <w:rPr>
          <w:rFonts w:eastAsia="方正小标宋简体"/>
          <w:color w:val="000000"/>
          <w:sz w:val="28"/>
          <w:szCs w:val="28"/>
        </w:rPr>
      </w:pPr>
    </w:p>
    <w:p w:rsidR="000E3A6E" w:rsidRDefault="000E3A6E" w:rsidP="000E3A6E">
      <w:pPr>
        <w:overflowPunct w:val="0"/>
        <w:spacing w:line="312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hAnsi="仿宋_GB2312" w:cs="仿宋_GB2312" w:hint="eastAsia"/>
          <w:sz w:val="28"/>
          <w:szCs w:val="28"/>
        </w:rPr>
        <w:t>市（区）/学校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3"/>
        <w:gridCol w:w="929"/>
        <w:gridCol w:w="1438"/>
        <w:gridCol w:w="1450"/>
        <w:gridCol w:w="3002"/>
      </w:tblGrid>
      <w:tr w:rsidR="000E3A6E" w:rsidTr="005E2993">
        <w:trPr>
          <w:cantSplit/>
          <w:trHeight w:val="977"/>
          <w:jc w:val="center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本市（校）</w:t>
            </w:r>
          </w:p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省赛活动联系人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本市学校数（高职不填）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开展校级比赛学校数（高职不填）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spacing w:line="360" w:lineRule="exact"/>
              <w:ind w:firstLine="48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校级比赛作品总数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spacing w:line="360" w:lineRule="exact"/>
              <w:ind w:firstLine="48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校级比赛参赛教师数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spacing w:line="360" w:lineRule="exact"/>
              <w:ind w:firstLine="48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市级比赛时间（高职填校赛时间）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市级比赛地点（高职不填）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市级比赛作品总数（高职不填）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0E3A6E" w:rsidTr="005E2993">
        <w:trPr>
          <w:cantSplit/>
          <w:trHeight w:val="977"/>
          <w:jc w:val="center"/>
        </w:trPr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市级比赛参赛教师数（高职不填）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6E" w:rsidRDefault="000E3A6E" w:rsidP="005E2993">
            <w:pPr>
              <w:overflowPunct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:rsidR="000E3A6E" w:rsidRDefault="000E3A6E" w:rsidP="000E3A6E">
      <w:pPr>
        <w:overflowPunct w:val="0"/>
        <w:snapToGrid w:val="0"/>
        <w:rPr>
          <w:rFonts w:ascii="宋体" w:eastAsia="宋体" w:hAnsi="宋体" w:cs="宋体" w:hint="eastAsia"/>
          <w:kern w:val="0"/>
          <w:sz w:val="21"/>
          <w:szCs w:val="21"/>
        </w:rPr>
      </w:pPr>
    </w:p>
    <w:p w:rsidR="000E3A6E" w:rsidRDefault="000E3A6E" w:rsidP="000E3A6E">
      <w:pPr>
        <w:overflowPunct w:val="0"/>
        <w:snapToGrid w:val="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kern w:val="0"/>
          <w:sz w:val="21"/>
          <w:szCs w:val="21"/>
        </w:rPr>
        <w:t>注：此表由承担市级教师教学能力比赛组织工作的机构、高职院校、省属中职学校填写并报送。</w:t>
      </w:r>
    </w:p>
    <w:p w:rsidR="000E3A6E" w:rsidRDefault="000E3A6E" w:rsidP="000E3A6E">
      <w:pPr>
        <w:rPr>
          <w:rFonts w:ascii="仿宋_GB2312" w:hAnsi="仿宋_GB2312" w:cs="仿宋_GB2312"/>
          <w:szCs w:val="40"/>
        </w:rPr>
        <w:sectPr w:rsidR="000E3A6E">
          <w:headerReference w:type="even" r:id="rId4"/>
          <w:headerReference w:type="default" r:id="rId5"/>
          <w:footerReference w:type="even" r:id="rId6"/>
          <w:footerReference w:type="default" r:id="rId7"/>
          <w:pgSz w:w="11906" w:h="16838"/>
          <w:pgMar w:top="2098" w:right="1474" w:bottom="1984" w:left="1588" w:header="851" w:footer="1701" w:gutter="0"/>
          <w:cols w:space="720"/>
          <w:docGrid w:linePitch="312"/>
        </w:sectPr>
      </w:pPr>
    </w:p>
    <w:p w:rsidR="000E3A6E" w:rsidRDefault="000E3A6E" w:rsidP="000E3A6E">
      <w:pPr>
        <w:rPr>
          <w:rFonts w:ascii="仿宋_GB2312" w:hAnsi="仿宋_GB2312" w:cs="仿宋_GB2312"/>
          <w:szCs w:val="40"/>
        </w:rPr>
      </w:pPr>
    </w:p>
    <w:p w:rsidR="000E3A6E" w:rsidRDefault="000E3A6E" w:rsidP="000E3A6E">
      <w:pPr>
        <w:rPr>
          <w:rFonts w:ascii="宋体" w:eastAsia="宋体" w:hAnsi="宋体"/>
          <w:sz w:val="24"/>
          <w:szCs w:val="24"/>
        </w:rPr>
      </w:pPr>
    </w:p>
    <w:p w:rsidR="000E3A6E" w:rsidRDefault="000E3A6E" w:rsidP="000E3A6E">
      <w:pPr>
        <w:rPr>
          <w:rFonts w:ascii="宋体" w:eastAsia="宋体" w:hAnsi="宋体"/>
          <w:sz w:val="24"/>
          <w:szCs w:val="24"/>
        </w:rPr>
      </w:pPr>
    </w:p>
    <w:p w:rsidR="006D6AE9" w:rsidRPr="000E3A6E" w:rsidRDefault="006D6AE9"/>
    <w:sectPr w:rsidR="006D6AE9" w:rsidRPr="000E3A6E" w:rsidSect="006D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10F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6010F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Pr="00070DA2">
                  <w:rPr>
                    <w:noProof/>
                  </w:rPr>
                  <w:t>16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10FD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6010FD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E3A6E" w:rsidRPr="000E3A6E">
                  <w:rPr>
                    <w:noProof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10FD">
    <w:pPr>
      <w:pStyle w:val="a3"/>
      <w:pBdr>
        <w:bottom w:val="none" w:sz="0" w:space="0" w:color="auto"/>
      </w:pBdr>
      <w:jc w:val="right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010FD">
    <w:pPr>
      <w:pStyle w:val="a3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E3A6E"/>
    <w:rsid w:val="000E3A6E"/>
    <w:rsid w:val="006010FD"/>
    <w:rsid w:val="006D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6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3A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3A6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E3A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3A6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2021-06-21T08:11:00Z</dcterms:created>
  <dcterms:modified xsi:type="dcterms:W3CDTF">2021-06-21T08:11:00Z</dcterms:modified>
</cp:coreProperties>
</file>